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3250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color w:val="55C3E6" w:themeColor="accent4"/>
          <w:sz w:val="30"/>
          <w:szCs w:val="30"/>
        </w:rPr>
      </w:sdtEndPr>
      <w:sdtContent>
        <w:p w:rsidR="00E16178" w:rsidRDefault="00E31EDF">
          <w:r>
            <w:rPr>
              <w:noProof/>
              <w:lang w:eastAsia="fr-BE"/>
            </w:rPr>
            <w:pict>
              <v:group id="Groupe 453" o:spid="_x0000_s1026" style="position:absolute;margin-left:399.1pt;margin-top:0;width:245.15pt;height:808.75pt;z-index:251659264;mso-width-percent:400;mso-position-horizontal:right;mso-position-horizontal-relative:page;mso-position-vertical:top;mso-position-vertical-relative:page;mso-width-percent:400" coordsize="31136,10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">
                <v:rect id="Rectangle 459" o:spid="_x0000_s1027" alt="Light vertical" style="position:absolute;width:1385;height:1005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" filled="f" stroked="f" strokecolor="white" strokeweight="1pt">
                  <v:shadow color="#d8d8d8" offset="3pt,3pt"/>
                </v:rect>
                <v:rect id="Rectangle 460" o:spid="_x0000_s1028" style="position:absolute;left:1246;width:29718;height:100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" filled="f" stroked="f" strokecolor="#d8d8d8"/>
                <v:rect id="Rectangle 461" o:spid="_x0000_s1029" style="position:absolute;left:138;width:30998;height:23774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" filled="f" stroked="f" strokecolor="white" strokeweight="1pt"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69645A" w:themeColor="text1"/>
                            <w:sz w:val="96"/>
                            <w:szCs w:val="96"/>
                          </w:rPr>
                          <w:alias w:val="Année"/>
                          <w:id w:val="101234107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1-01T00:00:00Z">
                            <w:dateFormat w:val="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C5DE9" w:rsidRPr="006E2FE5" w:rsidRDefault="003C5DE9">
                            <w:pPr>
                              <w:pStyle w:val="Sansinterligne"/>
                              <w:rPr>
                                <w:color w:val="69645A" w:themeColor="text1"/>
                                <w:sz w:val="96"/>
                                <w:szCs w:val="96"/>
                              </w:rPr>
                            </w:pPr>
                            <w:r w:rsidRPr="006E2FE5">
                              <w:rPr>
                                <w:color w:val="69645A" w:themeColor="text1"/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0" style="position:absolute;left:1425;top:74379;width:23275;height:28334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" filled="f" stroked="f" strokecolor="white" strokeweight="1pt"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69645A" w:themeColor="text1"/>
                          </w:rPr>
                          <w:alias w:val="Auteur"/>
                          <w:id w:val="1380359617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C5DE9" w:rsidRDefault="003C5DE9" w:rsidP="008D27D2">
                            <w:pPr>
                              <w:pStyle w:val="Sansinterligne"/>
                              <w:spacing w:line="36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8D27D2">
                              <w:rPr>
                                <w:color w:val="69645A" w:themeColor="text1"/>
                              </w:rPr>
                              <w:t>Cécile Rochus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69645A" w:themeColor="text1"/>
                          </w:rPr>
                          <w:alias w:val="Société"/>
                          <w:id w:val="1760174317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3C5DE9" w:rsidRPr="006E2FE5" w:rsidRDefault="003C5DE9" w:rsidP="008D27D2">
                            <w:pPr>
                              <w:pStyle w:val="Sansinterligne"/>
                              <w:spacing w:line="360" w:lineRule="auto"/>
                              <w:jc w:val="right"/>
                              <w:rPr>
                                <w:color w:val="69645A" w:themeColor="text1"/>
                              </w:rPr>
                            </w:pPr>
                            <w:r>
                              <w:rPr>
                                <w:color w:val="69645A" w:themeColor="text1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e"/>
                          <w:id w:val="172448047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1-01T00:00:00Z"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C5DE9" w:rsidRDefault="003C5DE9" w:rsidP="008D27D2">
                            <w:pPr>
                              <w:pStyle w:val="Sansinterligne"/>
                              <w:spacing w:line="36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fr-FR"/>
                              </w:rPr>
                              <w:t>01/01/2018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fr-BE"/>
            </w:rPr>
            <w:pict>
              <v:rect id="Rectangle 16" o:spid="_x0000_s1031" style="position:absolute;margin-left:0;margin-top:0;width:548.85pt;height:50.4pt;z-index:251661312;visibility:visible;mso-width-percent:900;mso-height-percent:73;mso-top-percent:250;mso-position-horizontal:left;mso-position-horizontal-relative:page;mso-position-vertical-relative:page;mso-width-percent:900;mso-height-percent:73;mso-top-percent:2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#69645a [3213]" strokecolor="#69645a [3213]" strokeweight="1.5pt">
                <v:textbox style="mso-fit-shape-to-text:t" inset="14.4pt,,14.4pt">
                  <w:txbxContent>
                    <w:sdt>
                      <w:sdtPr>
                        <w:rPr>
                          <w:color w:val="FFFFFF" w:themeColor="background1"/>
                          <w:sz w:val="72"/>
                          <w:szCs w:val="72"/>
                        </w:rPr>
                        <w:alias w:val="Titre"/>
                        <w:id w:val="-170486495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3C5DE9" w:rsidRDefault="003C5DE9">
                          <w:pPr>
                            <w:pStyle w:val="Sansinterligne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Workshop Ethique et juridique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E16178" w:rsidRDefault="00E16178">
          <w:pPr>
            <w:rPr>
              <w:rFonts w:asciiTheme="majorHAnsi" w:eastAsiaTheme="majorEastAsia" w:hAnsiTheme="majorHAnsi" w:cstheme="majorBidi"/>
              <w:b/>
              <w:color w:val="55C3E6" w:themeColor="accent4"/>
              <w:sz w:val="30"/>
              <w:szCs w:val="30"/>
            </w:rPr>
          </w:pPr>
          <w:r>
            <w:rPr>
              <w:noProof/>
              <w:lang w:eastAsia="fr-BE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3491345</wp:posOffset>
                </wp:positionV>
                <wp:extent cx="6794904" cy="5334000"/>
                <wp:effectExtent l="0" t="0" r="6350" b="0"/>
                <wp:wrapNone/>
                <wp:docPr id="46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5755" cy="5366068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eastAsiaTheme="majorEastAsia" w:hAnsiTheme="majorHAnsi" w:cstheme="majorBidi"/>
              <w:b/>
              <w:color w:val="55C3E6" w:themeColor="accent4"/>
              <w:sz w:val="30"/>
              <w:szCs w:val="30"/>
            </w:rPr>
            <w:br w:type="page"/>
          </w:r>
        </w:p>
      </w:sdtContent>
    </w:sdt>
    <w:p w:rsidR="001A560A" w:rsidRPr="00635E25" w:rsidRDefault="001A560A" w:rsidP="00AF4393">
      <w:pPr>
        <w:jc w:val="right"/>
        <w:rPr>
          <w:sz w:val="16"/>
          <w:szCs w:val="16"/>
        </w:rPr>
      </w:pPr>
    </w:p>
    <w:p w:rsidR="00243C3B" w:rsidRPr="00243C3B" w:rsidRDefault="006E2FE5" w:rsidP="00243C3B">
      <w:pPr>
        <w:pStyle w:val="Titre1"/>
        <w:jc w:val="center"/>
        <w:rPr>
          <w:b/>
        </w:rPr>
      </w:pPr>
      <w:r w:rsidRPr="00243C3B">
        <w:rPr>
          <w:b/>
        </w:rPr>
        <w:t>Workshop Ethique et juridique</w:t>
      </w:r>
    </w:p>
    <w:p w:rsidR="00571173" w:rsidRPr="00FB4E91" w:rsidRDefault="00243C3B" w:rsidP="00243C3B">
      <w:pPr>
        <w:pStyle w:val="Titre1"/>
        <w:jc w:val="center"/>
      </w:pPr>
      <w:r>
        <w:t xml:space="preserve">Ouverture de l’accès du patient </w:t>
      </w:r>
      <w:r w:rsidR="00472C30">
        <w:t>au contenu</w:t>
      </w:r>
      <w:r>
        <w:t xml:space="preserve"> de ses données de santé par voie électronique</w:t>
      </w:r>
    </w:p>
    <w:p w:rsidR="00CF26D0" w:rsidRDefault="006E2FE5" w:rsidP="006E2FE5">
      <w:pPr>
        <w:pStyle w:val="Titre2"/>
      </w:pPr>
      <w:r>
        <w:t>Objectifs du workshop</w:t>
      </w:r>
    </w:p>
    <w:p w:rsidR="00243C3B" w:rsidRPr="00243C3B" w:rsidRDefault="00243C3B" w:rsidP="00243C3B">
      <w:r>
        <w:t>Faire émerger tous les problèmes et les risques liés à l’ouverture de l’accès du patient au contenu de ses documents publiés sur le</w:t>
      </w:r>
      <w:r w:rsidR="008C0165">
        <w:t>s réseaux de santé</w:t>
      </w:r>
      <w:r>
        <w:t xml:space="preserve"> et identifier des premières pistes de solutions. </w:t>
      </w:r>
    </w:p>
    <w:p w:rsidR="006E2FE5" w:rsidRDefault="006E2FE5" w:rsidP="006E2FE5">
      <w:pPr>
        <w:pStyle w:val="Titre2"/>
      </w:pPr>
      <w:r>
        <w:t>Contexte</w:t>
      </w:r>
    </w:p>
    <w:p w:rsidR="00243C3B" w:rsidRPr="00243C3B" w:rsidRDefault="006E2FE5" w:rsidP="006E2FE5">
      <w:pPr>
        <w:rPr>
          <w:b/>
        </w:rPr>
      </w:pPr>
      <w:r w:rsidRPr="00243C3B">
        <w:rPr>
          <w:b/>
        </w:rPr>
        <w:t xml:space="preserve">Mai 2018 : </w:t>
      </w:r>
    </w:p>
    <w:p w:rsidR="001B6438" w:rsidRDefault="006E2FE5" w:rsidP="006E2FE5">
      <w:r>
        <w:t xml:space="preserve">Abrumet a activé l’option technique qui permet aux producteurs de données de santé (hôpitaux et médecins généralistes) d’ouvrir l’accès du patient </w:t>
      </w:r>
      <w:r w:rsidR="00472C30">
        <w:t>au contenu de</w:t>
      </w:r>
      <w:r>
        <w:t xml:space="preserve"> ses données 30 jours après la publication de cette donnée sur le Réseau Santé Bruxellois. </w:t>
      </w:r>
    </w:p>
    <w:p w:rsidR="006E2FE5" w:rsidRDefault="006E2FE5" w:rsidP="001B6438">
      <w:pPr>
        <w:pStyle w:val="Paragraphedeliste"/>
        <w:numPr>
          <w:ilvl w:val="0"/>
          <w:numId w:val="25"/>
        </w:numPr>
      </w:pPr>
      <w:r>
        <w:t xml:space="preserve">Les hôpitaux implémentent techniquement les décisions de leur direction médicale concernant l’ouverture des différents types de documents aux patients dans leur logiciel DPI. </w:t>
      </w:r>
    </w:p>
    <w:p w:rsidR="001B6438" w:rsidRDefault="001B6438" w:rsidP="001B6438">
      <w:pPr>
        <w:pStyle w:val="Paragraphedeliste"/>
        <w:numPr>
          <w:ilvl w:val="0"/>
          <w:numId w:val="25"/>
        </w:numPr>
      </w:pPr>
      <w:r>
        <w:t xml:space="preserve">Les médecins généralistes peuvent activer manuellement l’option via le portail du RSB afin de permettre à </w:t>
      </w:r>
      <w:r w:rsidR="00C11887">
        <w:t>leurs</w:t>
      </w:r>
      <w:r>
        <w:t xml:space="preserve"> patients de lire le contenu de </w:t>
      </w:r>
      <w:r w:rsidR="00C11887">
        <w:t>leurs</w:t>
      </w:r>
      <w:r>
        <w:t xml:space="preserve"> sumehr publiés sur le RSB. </w:t>
      </w:r>
    </w:p>
    <w:p w:rsidR="000808C0" w:rsidRPr="00243C3B" w:rsidRDefault="006E2FE5" w:rsidP="006E2FE5">
      <w:pPr>
        <w:rPr>
          <w:b/>
        </w:rPr>
      </w:pPr>
      <w:r w:rsidRPr="00243C3B">
        <w:rPr>
          <w:b/>
        </w:rPr>
        <w:t xml:space="preserve">Juin 2018 : </w:t>
      </w:r>
    </w:p>
    <w:p w:rsidR="00472C30" w:rsidRDefault="006E2FE5" w:rsidP="006E2FE5">
      <w:r>
        <w:t xml:space="preserve">La FAMGB a donné un accord de principe </w:t>
      </w:r>
      <w:r w:rsidR="001B6438">
        <w:t xml:space="preserve">pour ouvrir par défaut l’accès du patient à ses </w:t>
      </w:r>
      <w:r w:rsidR="00713646">
        <w:t>SUMEHR</w:t>
      </w:r>
      <w:r w:rsidR="001B6438">
        <w:t>.</w:t>
      </w:r>
      <w:r w:rsidR="00C11887">
        <w:t xml:space="preserve"> </w:t>
      </w:r>
      <w:r w:rsidR="001B6438">
        <w:t xml:space="preserve">Par cet accord, la FAMGB entend faciliter </w:t>
      </w:r>
      <w:r w:rsidR="00472C30">
        <w:t>le travail pour les médecins généralistes qui souhai</w:t>
      </w:r>
      <w:r w:rsidR="00AC7B40">
        <w:t>t</w:t>
      </w:r>
      <w:r w:rsidR="00472C30">
        <w:t>ent ouvrir cet accès. Ils semblent majoritaires vu le vote à l’unanimité. Cette décision permet à une grande majorité de patient</w:t>
      </w:r>
      <w:r w:rsidR="00713646">
        <w:t>s</w:t>
      </w:r>
      <w:r w:rsidR="00472C30">
        <w:t xml:space="preserve"> d’avoir accès à leur </w:t>
      </w:r>
      <w:r w:rsidR="00713646">
        <w:t>SUMEHR</w:t>
      </w:r>
      <w:r w:rsidR="00472C30">
        <w:t xml:space="preserve">. </w:t>
      </w:r>
    </w:p>
    <w:p w:rsidR="006E2FE5" w:rsidRPr="006E2FE5" w:rsidRDefault="000808C0" w:rsidP="006E2FE5">
      <w:r>
        <w:t>Lors d’un comité de suivi d’Abrumet, certains m</w:t>
      </w:r>
      <w:r w:rsidR="00472C30">
        <w:t>embres</w:t>
      </w:r>
      <w:r>
        <w:t xml:space="preserve"> ont fait part de leurs inquiétudes concernant l’aspect éthique et juridique lié à cet accès par le patient à ses données de santé par voie électronique. En effet, certains patients fragiles ou certaines situations spécifiques </w:t>
      </w:r>
      <w:r w:rsidR="00FF3B98">
        <w:t xml:space="preserve">pourraient </w:t>
      </w:r>
      <w:r>
        <w:t>nécessite</w:t>
      </w:r>
      <w:r w:rsidR="00FF3B98">
        <w:t>r</w:t>
      </w:r>
      <w:r>
        <w:t xml:space="preserve"> </w:t>
      </w:r>
      <w:r w:rsidR="00243C3B">
        <w:t xml:space="preserve">un filtrage de l’information qui est rendue accessible par voie électronique via le RSB. </w:t>
      </w:r>
    </w:p>
    <w:p w:rsidR="006E2FE5" w:rsidRDefault="006E2FE5" w:rsidP="006E2FE5">
      <w:pPr>
        <w:pStyle w:val="Titre2"/>
      </w:pPr>
      <w:r>
        <w:t>Résultats attendus</w:t>
      </w:r>
    </w:p>
    <w:p w:rsidR="006A280B" w:rsidRDefault="006A280B" w:rsidP="00F416CB">
      <w:pPr>
        <w:pStyle w:val="Paragraphedeliste"/>
        <w:numPr>
          <w:ilvl w:val="0"/>
          <w:numId w:val="26"/>
        </w:numPr>
      </w:pPr>
      <w:r>
        <w:t xml:space="preserve">Donner une </w:t>
      </w:r>
      <w:r w:rsidRPr="006A280B">
        <w:rPr>
          <w:u w:val="single"/>
        </w:rPr>
        <w:t>compréhension globale</w:t>
      </w:r>
      <w:r>
        <w:t xml:space="preserve"> d</w:t>
      </w:r>
      <w:r w:rsidR="00566654">
        <w:t>es</w:t>
      </w:r>
      <w:r>
        <w:t xml:space="preserve"> cadre</w:t>
      </w:r>
      <w:r w:rsidR="00566654">
        <w:t>s</w:t>
      </w:r>
      <w:r>
        <w:t xml:space="preserve"> </w:t>
      </w:r>
      <w:r w:rsidR="00015438">
        <w:t>scientifique, légal et déontologique</w:t>
      </w:r>
      <w:r>
        <w:t xml:space="preserve"> </w:t>
      </w:r>
      <w:r w:rsidR="00015438">
        <w:t>liés à l’accès du patient au contenu de son dossier médical électronique</w:t>
      </w:r>
    </w:p>
    <w:p w:rsidR="006A280B" w:rsidRDefault="004234EE" w:rsidP="00F416CB">
      <w:pPr>
        <w:pStyle w:val="Paragraphedeliste"/>
        <w:numPr>
          <w:ilvl w:val="0"/>
          <w:numId w:val="26"/>
        </w:numPr>
      </w:pPr>
      <w:r>
        <w:t xml:space="preserve">Identifier les </w:t>
      </w:r>
      <w:r w:rsidRPr="006A280B">
        <w:rPr>
          <w:u w:val="single"/>
        </w:rPr>
        <w:t>différentes problématiques</w:t>
      </w:r>
      <w:r w:rsidR="009556B2" w:rsidRPr="006A280B">
        <w:rPr>
          <w:u w:val="single"/>
        </w:rPr>
        <w:t xml:space="preserve"> et les risques</w:t>
      </w:r>
      <w:r>
        <w:t xml:space="preserve"> liés à cet accès par voie électronique </w:t>
      </w:r>
      <w:r w:rsidR="00FF3B98">
        <w:t xml:space="preserve">en </w:t>
      </w:r>
      <w:proofErr w:type="gramStart"/>
      <w:r w:rsidR="00FF3B98">
        <w:t>les isolant</w:t>
      </w:r>
      <w:proofErr w:type="gramEnd"/>
      <w:r w:rsidR="00FF3B98">
        <w:t xml:space="preserve"> des</w:t>
      </w:r>
      <w:r>
        <w:t xml:space="preserve"> problématiques générales </w:t>
      </w:r>
      <w:r w:rsidR="00FF3B98">
        <w:t xml:space="preserve">qui se posent quel que soit le canal (électronique ou papier) de </w:t>
      </w:r>
      <w:r w:rsidR="00DD2A39">
        <w:t>diffusion utilisé</w:t>
      </w:r>
      <w:r w:rsidR="00FF3B98">
        <w:t xml:space="preserve">. </w:t>
      </w:r>
    </w:p>
    <w:p w:rsidR="00DD2A39" w:rsidRDefault="00DD2A39" w:rsidP="00F416CB">
      <w:pPr>
        <w:pStyle w:val="Paragraphedeliste"/>
        <w:numPr>
          <w:ilvl w:val="0"/>
          <w:numId w:val="26"/>
        </w:numPr>
      </w:pPr>
      <w:r>
        <w:t>Identifier des premières pistes de solutions</w:t>
      </w:r>
      <w:r w:rsidR="00015438">
        <w:t xml:space="preserve"> dans le cadre de l’accès par voie électronique</w:t>
      </w:r>
      <w:r>
        <w:t xml:space="preserve"> </w:t>
      </w:r>
    </w:p>
    <w:p w:rsidR="00DD2A39" w:rsidRDefault="00DD2A39" w:rsidP="00DD2A39">
      <w:pPr>
        <w:pStyle w:val="Paragraphedeliste"/>
      </w:pPr>
    </w:p>
    <w:p w:rsidR="00CD6D6B" w:rsidRDefault="00DD2A39" w:rsidP="00DD2A39">
      <w:pPr>
        <w:pStyle w:val="Paragraphedeliste"/>
        <w:ind w:left="360"/>
      </w:pPr>
      <w:r>
        <w:t xml:space="preserve">Les problématiques identifiées et les solutions seront ensuite quantifiées </w:t>
      </w:r>
      <w:r w:rsidR="00713646">
        <w:t xml:space="preserve">par </w:t>
      </w:r>
      <w:r>
        <w:t xml:space="preserve">une enquête quantitative en vue de bien cerner leur pertinence. </w:t>
      </w:r>
      <w:r w:rsidR="00CD6D6B">
        <w:t xml:space="preserve">Les résultats de cette enquête seront </w:t>
      </w:r>
      <w:r w:rsidR="00CD6D6B" w:rsidRPr="00DD2A39">
        <w:rPr>
          <w:u w:val="single"/>
        </w:rPr>
        <w:t>relayés au niveau fédéral</w:t>
      </w:r>
      <w:r w:rsidR="00713646">
        <w:t>.</w:t>
      </w:r>
    </w:p>
    <w:p w:rsidR="009E5FAC" w:rsidRDefault="009E5FAC">
      <w:pPr>
        <w:rPr>
          <w:rFonts w:asciiTheme="majorHAnsi" w:eastAsiaTheme="majorEastAsia" w:hAnsiTheme="majorHAnsi" w:cstheme="majorBidi"/>
          <w:color w:val="BEC800" w:themeColor="accent2"/>
          <w:sz w:val="36"/>
          <w:szCs w:val="36"/>
        </w:rPr>
      </w:pPr>
      <w:r>
        <w:br w:type="page"/>
      </w:r>
    </w:p>
    <w:p w:rsidR="00F416CB" w:rsidRDefault="00F416CB" w:rsidP="00F416CB">
      <w:pPr>
        <w:pStyle w:val="Titre2"/>
      </w:pPr>
      <w:r>
        <w:lastRenderedPageBreak/>
        <w:t>Déroulement du workshop</w:t>
      </w:r>
    </w:p>
    <w:p w:rsidR="00982651" w:rsidRDefault="00C96767" w:rsidP="00F416CB">
      <w:r>
        <w:t>9h</w:t>
      </w:r>
      <w:r w:rsidR="00C844C1">
        <w:t>30</w:t>
      </w:r>
      <w:r>
        <w:t>-9h</w:t>
      </w:r>
      <w:r w:rsidR="00C844C1">
        <w:t>3</w:t>
      </w:r>
      <w:r>
        <w:t xml:space="preserve">5 : </w:t>
      </w:r>
      <w:r w:rsidR="009E5FAC">
        <w:tab/>
      </w:r>
      <w:r w:rsidR="00982651">
        <w:t>Mot du président</w:t>
      </w:r>
    </w:p>
    <w:p w:rsidR="00F416CB" w:rsidRDefault="00C26973" w:rsidP="00F416CB">
      <w:r>
        <w:t>9h3</w:t>
      </w:r>
      <w:r w:rsidR="00102222">
        <w:t>5</w:t>
      </w:r>
      <w:r>
        <w:t>-1</w:t>
      </w:r>
      <w:r w:rsidR="00A42123">
        <w:t>1</w:t>
      </w:r>
      <w:r>
        <w:t>h</w:t>
      </w:r>
      <w:r w:rsidR="00A42123">
        <w:t>00</w:t>
      </w:r>
      <w:r>
        <w:t xml:space="preserve"> : </w:t>
      </w:r>
      <w:r w:rsidR="009E5FAC">
        <w:tab/>
      </w:r>
      <w:r>
        <w:t>Exposé des spécialistes</w:t>
      </w:r>
      <w:r w:rsidR="00102222">
        <w:t xml:space="preserve"> (4x20</w:t>
      </w:r>
      <w:r w:rsidR="00CF2334">
        <w:t xml:space="preserve"> minutes</w:t>
      </w:r>
      <w:r w:rsidR="00102222">
        <w:t>)</w:t>
      </w:r>
      <w:r>
        <w:t xml:space="preserve"> pour donner une compréhension générale </w:t>
      </w:r>
      <w:r w:rsidR="00015438">
        <w:t>du cadre</w:t>
      </w:r>
      <w:r w:rsidR="00044734">
        <w:t xml:space="preserve"> scie</w:t>
      </w:r>
      <w:r w:rsidR="00BB2A77">
        <w:t>n</w:t>
      </w:r>
      <w:r w:rsidR="00044734">
        <w:t>tifique</w:t>
      </w:r>
      <w:r w:rsidR="00714F2F">
        <w:t xml:space="preserve"> (</w:t>
      </w:r>
      <w:r w:rsidR="00015438">
        <w:t xml:space="preserve">quel impact pour la </w:t>
      </w:r>
      <w:r w:rsidR="00714F2F">
        <w:t>santé du patient</w:t>
      </w:r>
      <w:r w:rsidR="00015438">
        <w:t xml:space="preserve"> suite à cet accès facilité aux données partagées entre praticiens)</w:t>
      </w:r>
      <w:r w:rsidR="00044734">
        <w:t xml:space="preserve">, des </w:t>
      </w:r>
      <w:r>
        <w:t xml:space="preserve">cadres déontologiques et légaux en vigueur </w:t>
      </w:r>
      <w:r w:rsidR="00015438">
        <w:t>concernant cet aspect</w:t>
      </w:r>
      <w:r>
        <w:t xml:space="preserve">. Orateurs à confirmer. </w:t>
      </w:r>
    </w:p>
    <w:p w:rsidR="00A42123" w:rsidRDefault="00A42123" w:rsidP="00F416CB">
      <w:r>
        <w:t xml:space="preserve">11h00-11h15 : </w:t>
      </w:r>
      <w:r w:rsidR="009E5FAC">
        <w:tab/>
      </w:r>
      <w:r>
        <w:t>pause-café</w:t>
      </w:r>
    </w:p>
    <w:p w:rsidR="00C26973" w:rsidRDefault="00A42123" w:rsidP="00F416CB">
      <w:r>
        <w:t>11h15</w:t>
      </w:r>
      <w:r w:rsidR="00C26973">
        <w:t>-12h</w:t>
      </w:r>
      <w:r w:rsidR="00741945">
        <w:t>2</w:t>
      </w:r>
      <w:r>
        <w:t>5</w:t>
      </w:r>
      <w:r w:rsidR="00C26973">
        <w:t> : Atelier-débat en sous-groupe de 8-10 personnes</w:t>
      </w:r>
    </w:p>
    <w:p w:rsidR="00C26973" w:rsidRDefault="00C26973" w:rsidP="00F416CB">
      <w:r>
        <w:t xml:space="preserve">12h30-14h : </w:t>
      </w:r>
      <w:r w:rsidR="009E5FAC">
        <w:tab/>
      </w:r>
      <w:r>
        <w:t>Lunch de qualité</w:t>
      </w:r>
    </w:p>
    <w:p w:rsidR="00C26973" w:rsidRDefault="00C26973" w:rsidP="00F416CB">
      <w:r>
        <w:t xml:space="preserve">14-15h : </w:t>
      </w:r>
      <w:r w:rsidR="009E5FAC">
        <w:tab/>
      </w:r>
      <w:r w:rsidR="000C2439">
        <w:t>Présentation des conclusions par le</w:t>
      </w:r>
      <w:r w:rsidR="00741945">
        <w:t>s</w:t>
      </w:r>
      <w:r w:rsidR="000C2439">
        <w:t xml:space="preserve"> m</w:t>
      </w:r>
      <w:r w:rsidR="00401302">
        <w:t>odérateurs</w:t>
      </w:r>
      <w:r w:rsidR="000C2439">
        <w:t xml:space="preserve"> de chaque groupe de débat. </w:t>
      </w:r>
    </w:p>
    <w:p w:rsidR="00DA6C7D" w:rsidRDefault="00DA6C7D" w:rsidP="000C2439">
      <w:pPr>
        <w:pStyle w:val="Titre2"/>
      </w:pPr>
      <w:r>
        <w:t>PARTIE 1 : EXPOSÉS</w:t>
      </w:r>
    </w:p>
    <w:p w:rsidR="000C2439" w:rsidRDefault="000C2439" w:rsidP="00DF4BA7">
      <w:pPr>
        <w:pStyle w:val="Titre3"/>
      </w:pPr>
      <w:r>
        <w:t>Thèmes</w:t>
      </w:r>
      <w:r w:rsidR="00982651">
        <w:t xml:space="preserve"> des exposés</w:t>
      </w:r>
    </w:p>
    <w:p w:rsidR="00044734" w:rsidRPr="00044734" w:rsidRDefault="00044734" w:rsidP="00044734">
      <w:pPr>
        <w:pStyle w:val="Paragraphedeliste"/>
        <w:numPr>
          <w:ilvl w:val="0"/>
          <w:numId w:val="27"/>
        </w:numPr>
      </w:pPr>
      <w:r w:rsidRPr="006A280B">
        <w:rPr>
          <w:b/>
        </w:rPr>
        <w:t>Aspect scientifique :</w:t>
      </w:r>
      <w:r>
        <w:t xml:space="preserve"> Quelle est la </w:t>
      </w:r>
      <w:r w:rsidRPr="006A280B">
        <w:t>plus-value scientifique</w:t>
      </w:r>
      <w:r>
        <w:t xml:space="preserve"> ou les obstacles liés au partage électronique des données de santé pour le patient et son accès à ceux-ci par voie électronique ?</w:t>
      </w:r>
    </w:p>
    <w:p w:rsidR="006A280B" w:rsidRDefault="006A280B" w:rsidP="006A280B">
      <w:pPr>
        <w:pStyle w:val="Paragraphedeliste"/>
        <w:numPr>
          <w:ilvl w:val="0"/>
          <w:numId w:val="27"/>
        </w:numPr>
        <w:spacing w:line="259" w:lineRule="auto"/>
      </w:pPr>
      <w:r w:rsidRPr="006A280B">
        <w:rPr>
          <w:b/>
        </w:rPr>
        <w:t>Aspect juridique :</w:t>
      </w:r>
      <w:r>
        <w:t xml:space="preserve"> </w:t>
      </w:r>
      <w:r w:rsidR="00713646">
        <w:t>Q</w:t>
      </w:r>
      <w:r>
        <w:t>uelle est la responsabilité légale des médecins ou de la structure de soins lors du partage électronique des données de santé</w:t>
      </w:r>
      <w:r w:rsidR="00713646">
        <w:t> ? Quelle responsabilité en cas de modification par le patient de certaines données, tel que prescrit par le GDPR ? Suite à un accès plus aisé du patient à ses données, peut-on craindre un accroissement du risque juridique encouru par les médecins</w:t>
      </w:r>
      <w:r w:rsidR="0023665F">
        <w:t> : davantage de procès intentés suite à des donnés inexactes (erronées ou périmées) ?</w:t>
      </w:r>
    </w:p>
    <w:p w:rsidR="006A280B" w:rsidRDefault="006A280B" w:rsidP="006A280B">
      <w:pPr>
        <w:pStyle w:val="Paragraphedeliste"/>
        <w:numPr>
          <w:ilvl w:val="0"/>
          <w:numId w:val="27"/>
        </w:numPr>
        <w:spacing w:line="259" w:lineRule="auto"/>
      </w:pPr>
      <w:r>
        <w:rPr>
          <w:b/>
        </w:rPr>
        <w:t xml:space="preserve">Aspect Ethique : </w:t>
      </w:r>
      <w:r w:rsidRPr="006A280B">
        <w:t>Quelles sont les règles éthiques en vigueur</w:t>
      </w:r>
      <w:r>
        <w:t xml:space="preserve"> concernant le secret professionnel et la protection des patients plus faibles</w:t>
      </w:r>
      <w:r w:rsidR="00713646">
        <w:t> ?</w:t>
      </w:r>
      <w:r>
        <w:t xml:space="preserve"> </w:t>
      </w:r>
      <w:r w:rsidR="0032411C">
        <w:t xml:space="preserve">(Si temps : </w:t>
      </w:r>
      <w:r w:rsidR="00713646">
        <w:t>Les GAFA (Google, Amazon, Facebook et autres réseaux sociaux) constituent-ils une menace pour le respect de l’intimité du patient</w:t>
      </w:r>
      <w:r w:rsidR="0023665F">
        <w:t>, si le patient partage/transmet les données auxquelles il a désormais accès</w:t>
      </w:r>
      <w:r w:rsidR="00713646">
        <w:t> ?</w:t>
      </w:r>
      <w:r w:rsidR="0032411C">
        <w:t>)</w:t>
      </w:r>
    </w:p>
    <w:p w:rsidR="00DA6C7D" w:rsidRPr="00DF4BA7" w:rsidRDefault="006A280B" w:rsidP="00DF4BA7">
      <w:pPr>
        <w:pStyle w:val="Titre3"/>
      </w:pPr>
      <w:r>
        <w:t>Orateurs</w:t>
      </w:r>
      <w:r w:rsidR="00DA6C7D">
        <w:t xml:space="preserve"> : </w:t>
      </w:r>
    </w:p>
    <w:p w:rsidR="00015438" w:rsidRDefault="000F589B" w:rsidP="00DF4BA7">
      <w:pPr>
        <w:pStyle w:val="Paragraphedeliste"/>
        <w:numPr>
          <w:ilvl w:val="0"/>
          <w:numId w:val="29"/>
        </w:numPr>
        <w:spacing w:line="259" w:lineRule="auto"/>
      </w:pPr>
      <w:r>
        <w:t xml:space="preserve">Aspect scientifique : </w:t>
      </w:r>
      <w:r w:rsidR="00FA2970">
        <w:t xml:space="preserve">KCE, </w:t>
      </w:r>
      <w:r>
        <w:t>E</w:t>
      </w:r>
      <w:r w:rsidR="00741945">
        <w:t xml:space="preserve">cole de </w:t>
      </w:r>
      <w:r>
        <w:t>S</w:t>
      </w:r>
      <w:r w:rsidR="00741945">
        <w:t xml:space="preserve">anté </w:t>
      </w:r>
      <w:r>
        <w:t>P</w:t>
      </w:r>
      <w:r w:rsidR="00741945">
        <w:t>ublique</w:t>
      </w:r>
      <w:r w:rsidR="00FA2970">
        <w:t xml:space="preserve">, </w:t>
      </w:r>
      <w:proofErr w:type="spellStart"/>
      <w:r w:rsidR="00FA5E9D">
        <w:t>Paqs</w:t>
      </w:r>
      <w:proofErr w:type="spellEnd"/>
      <w:r w:rsidR="00FA5E9D">
        <w:t> ?</w:t>
      </w:r>
      <w:bookmarkStart w:id="0" w:name="_GoBack"/>
      <w:bookmarkEnd w:id="0"/>
    </w:p>
    <w:p w:rsidR="000F589B" w:rsidRDefault="000F589B" w:rsidP="000F589B">
      <w:pPr>
        <w:pStyle w:val="Paragraphedeliste"/>
        <w:numPr>
          <w:ilvl w:val="0"/>
          <w:numId w:val="29"/>
        </w:numPr>
        <w:spacing w:line="259" w:lineRule="auto"/>
      </w:pPr>
      <w:r>
        <w:t xml:space="preserve">Aspect juridique : Droit belge et Européen : </w:t>
      </w:r>
      <w:r w:rsidR="00FA2970">
        <w:t>A trouver</w:t>
      </w:r>
    </w:p>
    <w:p w:rsidR="00982651" w:rsidRDefault="000F589B" w:rsidP="00DF4BA7">
      <w:pPr>
        <w:pStyle w:val="Paragraphedeliste"/>
        <w:numPr>
          <w:ilvl w:val="0"/>
          <w:numId w:val="29"/>
        </w:numPr>
        <w:spacing w:line="259" w:lineRule="auto"/>
      </w:pPr>
      <w:r>
        <w:t xml:space="preserve">Aspect éthique : </w:t>
      </w:r>
      <w:r w:rsidR="00565D04">
        <w:t>que dit le Conseil de l’Ordre </w:t>
      </w:r>
      <w:r w:rsidR="004D2FF8">
        <w:t>(NL</w:t>
      </w:r>
      <w:r w:rsidR="00565D04">
        <w:t>?</w:t>
      </w:r>
      <w:r w:rsidR="004D2FF8">
        <w:t>)</w:t>
      </w:r>
      <w:r w:rsidR="00565D04">
        <w:t xml:space="preserve"> Le point de vue des éthiciens hospitaliers</w:t>
      </w:r>
      <w:r w:rsidR="00982651">
        <w:t> :</w:t>
      </w:r>
      <w:r w:rsidR="00565D04">
        <w:t xml:space="preserve"> </w:t>
      </w:r>
      <w:r w:rsidR="006A280B" w:rsidRPr="00871188">
        <w:t>Michel</w:t>
      </w:r>
      <w:r w:rsidR="006A280B">
        <w:t xml:space="preserve"> Dupuis (philosophe de Saint Luc) </w:t>
      </w:r>
    </w:p>
    <w:p w:rsidR="00DA6C7D" w:rsidRDefault="00DA6C7D" w:rsidP="00DF4BA7">
      <w:pPr>
        <w:pStyle w:val="Titre2"/>
      </w:pPr>
      <w:r>
        <w:t>PARTIE 2 : ATELIERS DÉBATS</w:t>
      </w:r>
    </w:p>
    <w:p w:rsidR="003C5DE9" w:rsidRDefault="003C5DE9" w:rsidP="00982651">
      <w:pPr>
        <w:spacing w:line="259" w:lineRule="auto"/>
      </w:pPr>
      <w:r w:rsidRPr="00DF4BA7">
        <w:rPr>
          <w:rStyle w:val="Titre3Car"/>
        </w:rPr>
        <w:t xml:space="preserve">Objectifs </w:t>
      </w:r>
      <w:r>
        <w:t>(durée 70 minutes)</w:t>
      </w:r>
    </w:p>
    <w:p w:rsidR="003C5DE9" w:rsidRDefault="003C5DE9" w:rsidP="003C5DE9">
      <w:pPr>
        <w:pStyle w:val="Paragraphedeliste"/>
        <w:numPr>
          <w:ilvl w:val="0"/>
          <w:numId w:val="34"/>
        </w:numPr>
        <w:spacing w:line="259" w:lineRule="auto"/>
      </w:pPr>
      <w:r>
        <w:t xml:space="preserve">Sur base de l’éclairage reçu au travers des exposés, </w:t>
      </w:r>
      <w:r w:rsidR="006B6FA0">
        <w:t>l</w:t>
      </w:r>
      <w:r>
        <w:t xml:space="preserve">ister les </w:t>
      </w:r>
      <w:r w:rsidR="0023665F">
        <w:t xml:space="preserve">principaux types de </w:t>
      </w:r>
      <w:r>
        <w:t xml:space="preserve">problèmes qui se posent </w:t>
      </w:r>
      <w:r w:rsidR="006B6FA0">
        <w:t xml:space="preserve">aux praticiens quant à cet accès </w:t>
      </w:r>
      <w:r w:rsidR="009A725E">
        <w:t>pa</w:t>
      </w:r>
      <w:r w:rsidR="006B6FA0">
        <w:t>r voie électronique du patient au contenu de ses données</w:t>
      </w:r>
    </w:p>
    <w:p w:rsidR="006B6FA0" w:rsidRDefault="006B6FA0" w:rsidP="00DF4BA7">
      <w:pPr>
        <w:pStyle w:val="Paragraphedeliste"/>
        <w:numPr>
          <w:ilvl w:val="0"/>
          <w:numId w:val="34"/>
        </w:numPr>
        <w:spacing w:line="259" w:lineRule="auto"/>
      </w:pPr>
      <w:r>
        <w:t>Lister solutions envisageables</w:t>
      </w:r>
      <w:r w:rsidR="0023665F">
        <w:t>, à tous niveaux (recommandation du Conseil de l’Ordre, modification de la législation, solution technique, …)</w:t>
      </w:r>
    </w:p>
    <w:p w:rsidR="00982651" w:rsidRDefault="00982651" w:rsidP="00DF4BA7">
      <w:pPr>
        <w:pStyle w:val="Titre3"/>
      </w:pPr>
      <w:r>
        <w:t xml:space="preserve">Modérateurs </w:t>
      </w:r>
    </w:p>
    <w:p w:rsidR="00982651" w:rsidRDefault="00982651" w:rsidP="00982651">
      <w:pPr>
        <w:pStyle w:val="Paragraphedeliste"/>
        <w:numPr>
          <w:ilvl w:val="0"/>
          <w:numId w:val="32"/>
        </w:numPr>
        <w:spacing w:line="259" w:lineRule="auto"/>
      </w:pPr>
      <w:r>
        <w:t>Jean-Marc</w:t>
      </w:r>
      <w:r w:rsidR="00714E67">
        <w:t xml:space="preserve"> Van </w:t>
      </w:r>
      <w:proofErr w:type="spellStart"/>
      <w:r w:rsidR="00714E67">
        <w:t>Gyseghem</w:t>
      </w:r>
      <w:proofErr w:type="spellEnd"/>
    </w:p>
    <w:p w:rsidR="00982651" w:rsidRDefault="006B6FA0" w:rsidP="00982651">
      <w:pPr>
        <w:pStyle w:val="Paragraphedeliste"/>
        <w:numPr>
          <w:ilvl w:val="0"/>
          <w:numId w:val="32"/>
        </w:numPr>
        <w:spacing w:line="259" w:lineRule="auto"/>
      </w:pPr>
      <w:r>
        <w:t>Denis Goldschmidt</w:t>
      </w:r>
    </w:p>
    <w:p w:rsidR="003C5DE9" w:rsidRDefault="003C5DE9" w:rsidP="00DF4BA7">
      <w:pPr>
        <w:pStyle w:val="Paragraphedeliste"/>
        <w:numPr>
          <w:ilvl w:val="0"/>
          <w:numId w:val="32"/>
        </w:numPr>
        <w:spacing w:line="259" w:lineRule="auto"/>
      </w:pPr>
      <w:r>
        <w:t xml:space="preserve">Michel de </w:t>
      </w:r>
      <w:proofErr w:type="spellStart"/>
      <w:r>
        <w:t>Volder</w:t>
      </w:r>
      <w:proofErr w:type="spellEnd"/>
    </w:p>
    <w:p w:rsidR="003C5DE9" w:rsidRDefault="003C5DE9" w:rsidP="00DF4BA7">
      <w:pPr>
        <w:pStyle w:val="Titre3"/>
      </w:pPr>
      <w:r>
        <w:t xml:space="preserve">Secrétaires </w:t>
      </w:r>
    </w:p>
    <w:p w:rsidR="003C5DE9" w:rsidRDefault="003C5DE9" w:rsidP="003C5DE9">
      <w:pPr>
        <w:pStyle w:val="Paragraphedeliste"/>
        <w:numPr>
          <w:ilvl w:val="0"/>
          <w:numId w:val="33"/>
        </w:numPr>
        <w:spacing w:line="259" w:lineRule="auto"/>
      </w:pPr>
      <w:r>
        <w:t>C</w:t>
      </w:r>
      <w:r w:rsidR="00714E67">
        <w:t>hristine de Bray</w:t>
      </w:r>
    </w:p>
    <w:p w:rsidR="003C5DE9" w:rsidRDefault="003C5DE9" w:rsidP="003C5DE9">
      <w:pPr>
        <w:pStyle w:val="Paragraphedeliste"/>
        <w:numPr>
          <w:ilvl w:val="0"/>
          <w:numId w:val="33"/>
        </w:numPr>
        <w:spacing w:line="259" w:lineRule="auto"/>
      </w:pPr>
      <w:r>
        <w:t>Cécile R</w:t>
      </w:r>
      <w:r w:rsidR="00714E67">
        <w:t>ochus</w:t>
      </w:r>
    </w:p>
    <w:p w:rsidR="003C5DE9" w:rsidRDefault="003C5DE9" w:rsidP="003C5DE9">
      <w:pPr>
        <w:pStyle w:val="Paragraphedeliste"/>
        <w:numPr>
          <w:ilvl w:val="0"/>
          <w:numId w:val="33"/>
        </w:numPr>
        <w:spacing w:line="259" w:lineRule="auto"/>
      </w:pPr>
      <w:r>
        <w:t xml:space="preserve">Muriel Quinet / Laurent </w:t>
      </w:r>
      <w:proofErr w:type="spellStart"/>
      <w:r>
        <w:t>Frippiat</w:t>
      </w:r>
      <w:proofErr w:type="spellEnd"/>
    </w:p>
    <w:p w:rsidR="000D17FB" w:rsidRDefault="000D17FB" w:rsidP="00DF4BA7">
      <w:pPr>
        <w:pStyle w:val="Titre3"/>
      </w:pPr>
      <w:r>
        <w:lastRenderedPageBreak/>
        <w:t>Briefing atelier débat</w:t>
      </w:r>
    </w:p>
    <w:p w:rsidR="000D17FB" w:rsidRDefault="000D17FB" w:rsidP="000D17FB">
      <w:pPr>
        <w:pStyle w:val="Paragraphedeliste"/>
        <w:numPr>
          <w:ilvl w:val="0"/>
          <w:numId w:val="35"/>
        </w:numPr>
      </w:pPr>
      <w:r>
        <w:t xml:space="preserve">Que faire quand donner accès au patient par voie électronique à ses données peut porter préjudice mais qu’alternativement ne pas partager certaines données peut aussi porter préjudice ? Quelle responsabilité lorsqu’un filtrage souhaitable n’a pas pu être effectué </w:t>
      </w:r>
      <w:r w:rsidR="0023665F">
        <w:t>dans le cadre d’un accès</w:t>
      </w:r>
      <w:r>
        <w:t xml:space="preserve"> électronique ?  Quelle responsabilité éthique et juridique lorsqu’un médecin n’a pas partagé une donnée avec ses confrères via les réseaux santé ?</w:t>
      </w:r>
      <w:r w:rsidR="0023665F">
        <w:t xml:space="preserve"> </w:t>
      </w:r>
    </w:p>
    <w:p w:rsidR="000D17FB" w:rsidRDefault="000D17FB" w:rsidP="000D17FB">
      <w:pPr>
        <w:pStyle w:val="Paragraphedeliste"/>
        <w:numPr>
          <w:ilvl w:val="1"/>
          <w:numId w:val="35"/>
        </w:numPr>
      </w:pPr>
      <w:r>
        <w:t>Personne fragilisées (personnes soumises à pression)</w:t>
      </w:r>
    </w:p>
    <w:p w:rsidR="000D17FB" w:rsidRDefault="000D17FB" w:rsidP="000D17FB">
      <w:pPr>
        <w:pStyle w:val="Paragraphedeliste"/>
        <w:numPr>
          <w:ilvl w:val="1"/>
          <w:numId w:val="35"/>
        </w:numPr>
      </w:pPr>
      <w:r>
        <w:t>Responsables légaux et mineurs</w:t>
      </w:r>
    </w:p>
    <w:p w:rsidR="000D17FB" w:rsidRDefault="000D17FB" w:rsidP="000D17FB">
      <w:pPr>
        <w:pStyle w:val="Paragraphedeliste"/>
        <w:numPr>
          <w:ilvl w:val="1"/>
          <w:numId w:val="35"/>
        </w:numPr>
      </w:pPr>
      <w:r>
        <w:t>Personnes de confiance avant décès du patient (action pour faire interner un patient, contestation de testament, …)</w:t>
      </w:r>
    </w:p>
    <w:p w:rsidR="000D17FB" w:rsidRDefault="000D17FB" w:rsidP="000D17FB">
      <w:pPr>
        <w:pStyle w:val="Paragraphedeliste"/>
        <w:numPr>
          <w:ilvl w:val="0"/>
          <w:numId w:val="35"/>
        </w:numPr>
      </w:pPr>
      <w:r>
        <w:t>Quelles solutions préconisées au niveau éthique ? Quelles éventuelles modifications du cadre juridique ? Quelles solutions techniques ?</w:t>
      </w:r>
    </w:p>
    <w:p w:rsidR="000D17FB" w:rsidRDefault="000D17FB" w:rsidP="000D17FB">
      <w:pPr>
        <w:ind w:left="360"/>
      </w:pPr>
      <w:r>
        <w:t>Chaque groupe travaillera en parallèle sur la cible personnes fragilisées (soit le patient lui-même). Les autres cibles (responsables légaux d’enfants mineurs et personnes de confiance) seront réparties entre les groupes.</w:t>
      </w:r>
    </w:p>
    <w:p w:rsidR="000D17FB" w:rsidRDefault="000D17FB" w:rsidP="000D17FB"/>
    <w:p w:rsidR="000D17FB" w:rsidRDefault="000D17FB" w:rsidP="000D17FB">
      <w:r>
        <w:t xml:space="preserve">HORS CHAMP : </w:t>
      </w:r>
      <w:r w:rsidR="0023665F">
        <w:t>les aspects qui nécessitent la mise en place d’une s</w:t>
      </w:r>
      <w:r>
        <w:t>olution technique</w:t>
      </w:r>
      <w:r w:rsidR="0023665F">
        <w:t xml:space="preserve">, </w:t>
      </w:r>
      <w:r>
        <w:t xml:space="preserve">mais </w:t>
      </w:r>
      <w:r w:rsidR="0023665F">
        <w:t xml:space="preserve">où il ne subsiste </w:t>
      </w:r>
      <w:r>
        <w:t>pas de questionnement éthique et juridique</w:t>
      </w:r>
    </w:p>
    <w:p w:rsidR="000D17FB" w:rsidRDefault="000D17FB" w:rsidP="000D17FB">
      <w:pPr>
        <w:pStyle w:val="Paragraphedeliste"/>
        <w:numPr>
          <w:ilvl w:val="0"/>
          <w:numId w:val="36"/>
        </w:numPr>
      </w:pPr>
      <w:r>
        <w:t xml:space="preserve">Droit </w:t>
      </w:r>
      <w:r w:rsidR="0023665F">
        <w:t xml:space="preserve">du patient </w:t>
      </w:r>
      <w:r>
        <w:t xml:space="preserve">de ne pas savoir </w:t>
      </w:r>
    </w:p>
    <w:p w:rsidR="000D17FB" w:rsidRDefault="000D17FB" w:rsidP="000D17FB">
      <w:pPr>
        <w:pStyle w:val="Paragraphedeliste"/>
        <w:numPr>
          <w:ilvl w:val="0"/>
          <w:numId w:val="36"/>
        </w:numPr>
      </w:pPr>
      <w:r>
        <w:t>Accès par des tiers après décès </w:t>
      </w:r>
      <w:r w:rsidRPr="00BE5249">
        <w:t>(contestation de testament, …)</w:t>
      </w:r>
    </w:p>
    <w:p w:rsidR="000D17FB" w:rsidRPr="006A280B" w:rsidRDefault="000D17FB" w:rsidP="00DF4BA7">
      <w:pPr>
        <w:spacing w:line="259" w:lineRule="auto"/>
      </w:pPr>
    </w:p>
    <w:p w:rsidR="006A280B" w:rsidRDefault="006A280B" w:rsidP="006A280B">
      <w:pPr>
        <w:pStyle w:val="Titre2"/>
      </w:pPr>
      <w:r>
        <w:t>Invités</w:t>
      </w:r>
    </w:p>
    <w:p w:rsidR="006A280B" w:rsidRDefault="00142E66" w:rsidP="00142E66">
      <w:pPr>
        <w:pStyle w:val="Paragraphedeliste"/>
        <w:spacing w:line="259" w:lineRule="auto"/>
      </w:pPr>
      <w:r>
        <w:t xml:space="preserve">Une 30 aine de personnes : représentants des Associations de médecins généralistes, spécialistes, institutions hospitalières, éthiciens, philosophes, juristes, médiateurs, syndicats, Ecole de santé publique, représentants des patients, représentants des pouvoirs régionaux et fédéraux, </w:t>
      </w:r>
    </w:p>
    <w:p w:rsidR="00D03F64" w:rsidRDefault="00D03F64" w:rsidP="00DF4BA7">
      <w:pPr>
        <w:spacing w:line="259" w:lineRule="auto"/>
      </w:pPr>
    </w:p>
    <w:sectPr w:rsidR="00D03F64" w:rsidSect="008D27D2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567" w:footer="5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E3" w:rsidRDefault="00F925E3" w:rsidP="00A72DF2">
      <w:pPr>
        <w:spacing w:after="0" w:line="240" w:lineRule="auto"/>
      </w:pPr>
      <w:r>
        <w:separator/>
      </w:r>
    </w:p>
  </w:endnote>
  <w:endnote w:type="continuationSeparator" w:id="0">
    <w:p w:rsidR="00F925E3" w:rsidRDefault="00F925E3" w:rsidP="00A7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E9" w:rsidRDefault="003C5DE9">
    <w:pPr>
      <w:pStyle w:val="Pieddepage"/>
      <w:contextualSpacing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E9" w:rsidRPr="00E16178" w:rsidRDefault="003C5DE9" w:rsidP="008D27D2">
    <w:pPr>
      <w:pStyle w:val="Pieddepage"/>
      <w:jc w:val="center"/>
    </w:pPr>
    <w:r>
      <w:rPr>
        <w:noProof/>
        <w:lang w:eastAsia="fr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3904297</wp:posOffset>
          </wp:positionH>
          <wp:positionV relativeFrom="paragraph">
            <wp:posOffset>262255</wp:posOffset>
          </wp:positionV>
          <wp:extent cx="3168000" cy="2361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_ligne_multicol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168000" cy="23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-403542</wp:posOffset>
          </wp:positionH>
          <wp:positionV relativeFrom="paragraph">
            <wp:posOffset>262255</wp:posOffset>
          </wp:positionV>
          <wp:extent cx="3168000" cy="2361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_ligne_multicol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168000" cy="23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inline distT="0" distB="0" distL="0" distR="0">
          <wp:extent cx="1628866" cy="985652"/>
          <wp:effectExtent l="0" t="0" r="0" b="508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brumet_Corporate_Baselin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613" cy="987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E3" w:rsidRDefault="00F925E3" w:rsidP="00A72DF2">
      <w:pPr>
        <w:spacing w:after="0" w:line="240" w:lineRule="auto"/>
      </w:pPr>
      <w:r>
        <w:separator/>
      </w:r>
    </w:p>
  </w:footnote>
  <w:footnote w:type="continuationSeparator" w:id="0">
    <w:p w:rsidR="00F925E3" w:rsidRDefault="00F925E3" w:rsidP="00A7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743209"/>
      <w:docPartObj>
        <w:docPartGallery w:val="Page Numbers (Margins)"/>
        <w:docPartUnique/>
      </w:docPartObj>
    </w:sdtPr>
    <w:sdtContent>
      <w:p w:rsidR="003C5DE9" w:rsidRDefault="00E31EDF">
        <w:pPr>
          <w:pStyle w:val="En-tte"/>
        </w:pPr>
        <w:r>
          <w:rPr>
            <w:noProof/>
            <w:lang w:eastAsia="fr-BE"/>
          </w:rPr>
          <w:pict>
            <v:oval id="Ellipse 7" o:spid="_x0000_s4097" style="position:absolute;margin-left:-6.4pt;margin-top:210.5pt;width:37.6pt;height:37.6pt;z-index:251659264;visibility:visible;mso-position-horizontal-relative:lef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" o:allowincell="f" fillcolor="#bec800 [3205]" stroked="f">
              <v:textbox inset="0,,0">
                <w:txbxContent>
                  <w:p w:rsidR="003C5DE9" w:rsidRDefault="00E31EDF" w:rsidP="009B2C4C">
                    <w:pPr>
                      <w:jc w:val="center"/>
                      <w:rPr>
                        <w:rStyle w:val="Numrodepage"/>
                        <w:szCs w:val="24"/>
                      </w:rPr>
                    </w:pPr>
                    <w:r w:rsidRPr="00E31EDF">
                      <w:rPr>
                        <w:sz w:val="22"/>
                        <w:szCs w:val="22"/>
                      </w:rPr>
                      <w:fldChar w:fldCharType="begin"/>
                    </w:r>
                    <w:r w:rsidR="003C5DE9">
                      <w:instrText>PAGE    \* MERGEFORMAT</w:instrText>
                    </w:r>
                    <w:r w:rsidRPr="00E31EDF">
                      <w:rPr>
                        <w:sz w:val="22"/>
                        <w:szCs w:val="22"/>
                      </w:rPr>
                      <w:fldChar w:fldCharType="separate"/>
                    </w:r>
                    <w:r w:rsidR="007134A5" w:rsidRPr="007134A5">
                      <w:rPr>
                        <w:rStyle w:val="Numrodepage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fr-FR"/>
                      </w:rPr>
                      <w:t>3</w:t>
                    </w:r>
                    <w:r>
                      <w:rPr>
                        <w:rStyle w:val="Numrodepag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E92"/>
    <w:multiLevelType w:val="hybridMultilevel"/>
    <w:tmpl w:val="641A8E8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1AE1"/>
    <w:multiLevelType w:val="hybridMultilevel"/>
    <w:tmpl w:val="B7083D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89A"/>
    <w:multiLevelType w:val="hybridMultilevel"/>
    <w:tmpl w:val="1A5212F2"/>
    <w:lvl w:ilvl="0" w:tplc="11F8A30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BEC8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F962E7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5F3513A"/>
    <w:multiLevelType w:val="hybridMultilevel"/>
    <w:tmpl w:val="D5EEC7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50D7C"/>
    <w:multiLevelType w:val="hybridMultilevel"/>
    <w:tmpl w:val="6C06816C"/>
    <w:lvl w:ilvl="0" w:tplc="5F302A42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A66AD"/>
    <w:multiLevelType w:val="multilevel"/>
    <w:tmpl w:val="458EDA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4242283"/>
    <w:multiLevelType w:val="hybridMultilevel"/>
    <w:tmpl w:val="6FD80D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B7C6C"/>
    <w:multiLevelType w:val="hybridMultilevel"/>
    <w:tmpl w:val="3BE07FF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A06EA"/>
    <w:multiLevelType w:val="hybridMultilevel"/>
    <w:tmpl w:val="D3BC6D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3306E"/>
    <w:multiLevelType w:val="hybridMultilevel"/>
    <w:tmpl w:val="617C3480"/>
    <w:lvl w:ilvl="0" w:tplc="5A668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7D16" w:themeColor="accen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A1800"/>
    <w:multiLevelType w:val="hybridMultilevel"/>
    <w:tmpl w:val="C2B2CC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B16E7"/>
    <w:multiLevelType w:val="hybridMultilevel"/>
    <w:tmpl w:val="A07643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36C91"/>
    <w:multiLevelType w:val="hybridMultilevel"/>
    <w:tmpl w:val="1CECFD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65545"/>
    <w:multiLevelType w:val="hybridMultilevel"/>
    <w:tmpl w:val="EFDEC6D6"/>
    <w:lvl w:ilvl="0" w:tplc="9FF26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48D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0E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E7C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62A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C3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C0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A6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EC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624C31"/>
    <w:multiLevelType w:val="hybridMultilevel"/>
    <w:tmpl w:val="5F1048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71537"/>
    <w:multiLevelType w:val="hybridMultilevel"/>
    <w:tmpl w:val="27CAEB9C"/>
    <w:lvl w:ilvl="0" w:tplc="11F8A30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BEC8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74173"/>
    <w:multiLevelType w:val="hybridMultilevel"/>
    <w:tmpl w:val="0E44A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72CD1"/>
    <w:multiLevelType w:val="hybridMultilevel"/>
    <w:tmpl w:val="1B5051B6"/>
    <w:lvl w:ilvl="0" w:tplc="176E32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F633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60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69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2A2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C7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80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2A4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49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01802"/>
    <w:multiLevelType w:val="hybridMultilevel"/>
    <w:tmpl w:val="7EFCF71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308B3"/>
    <w:multiLevelType w:val="hybridMultilevel"/>
    <w:tmpl w:val="29A27814"/>
    <w:lvl w:ilvl="0" w:tplc="EF90F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61DD7"/>
    <w:multiLevelType w:val="hybridMultilevel"/>
    <w:tmpl w:val="759689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337B7"/>
    <w:multiLevelType w:val="hybridMultilevel"/>
    <w:tmpl w:val="A7B6A4B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117D6"/>
    <w:multiLevelType w:val="hybridMultilevel"/>
    <w:tmpl w:val="41E2D8E4"/>
    <w:lvl w:ilvl="0" w:tplc="11F8A30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BEC8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F6DC4"/>
    <w:multiLevelType w:val="hybridMultilevel"/>
    <w:tmpl w:val="ABA0A9CC"/>
    <w:lvl w:ilvl="0" w:tplc="11F8A30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BEC8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6"/>
  </w:num>
  <w:num w:numId="14">
    <w:abstractNumId w:val="20"/>
  </w:num>
  <w:num w:numId="15">
    <w:abstractNumId w:val="10"/>
  </w:num>
  <w:num w:numId="16">
    <w:abstractNumId w:val="2"/>
  </w:num>
  <w:num w:numId="17">
    <w:abstractNumId w:val="18"/>
  </w:num>
  <w:num w:numId="18">
    <w:abstractNumId w:val="14"/>
  </w:num>
  <w:num w:numId="19">
    <w:abstractNumId w:val="22"/>
  </w:num>
  <w:num w:numId="20">
    <w:abstractNumId w:val="24"/>
  </w:num>
  <w:num w:numId="21">
    <w:abstractNumId w:val="0"/>
  </w:num>
  <w:num w:numId="22">
    <w:abstractNumId w:val="9"/>
  </w:num>
  <w:num w:numId="23">
    <w:abstractNumId w:val="23"/>
  </w:num>
  <w:num w:numId="24">
    <w:abstractNumId w:val="16"/>
  </w:num>
  <w:num w:numId="25">
    <w:abstractNumId w:val="4"/>
  </w:num>
  <w:num w:numId="26">
    <w:abstractNumId w:val="19"/>
  </w:num>
  <w:num w:numId="27">
    <w:abstractNumId w:val="15"/>
  </w:num>
  <w:num w:numId="28">
    <w:abstractNumId w:val="8"/>
  </w:num>
  <w:num w:numId="29">
    <w:abstractNumId w:val="7"/>
  </w:num>
  <w:num w:numId="30">
    <w:abstractNumId w:val="5"/>
  </w:num>
  <w:num w:numId="31">
    <w:abstractNumId w:val="1"/>
  </w:num>
  <w:num w:numId="32">
    <w:abstractNumId w:val="13"/>
  </w:num>
  <w:num w:numId="33">
    <w:abstractNumId w:val="17"/>
  </w:num>
  <w:num w:numId="34">
    <w:abstractNumId w:val="21"/>
  </w:num>
  <w:num w:numId="35">
    <w:abstractNumId w:val="12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2FE5"/>
    <w:rsid w:val="00015438"/>
    <w:rsid w:val="00044734"/>
    <w:rsid w:val="000808C0"/>
    <w:rsid w:val="00086AA8"/>
    <w:rsid w:val="000C2439"/>
    <w:rsid w:val="000D17FB"/>
    <w:rsid w:val="000D3E82"/>
    <w:rsid w:val="000F589B"/>
    <w:rsid w:val="00102222"/>
    <w:rsid w:val="0011699C"/>
    <w:rsid w:val="00142E66"/>
    <w:rsid w:val="00145612"/>
    <w:rsid w:val="00157115"/>
    <w:rsid w:val="00190ED9"/>
    <w:rsid w:val="001A560A"/>
    <w:rsid w:val="001B6438"/>
    <w:rsid w:val="001B7877"/>
    <w:rsid w:val="001E588B"/>
    <w:rsid w:val="001F127B"/>
    <w:rsid w:val="001F77D7"/>
    <w:rsid w:val="00223C4F"/>
    <w:rsid w:val="0022779E"/>
    <w:rsid w:val="00235A7D"/>
    <w:rsid w:val="0023665F"/>
    <w:rsid w:val="0024323E"/>
    <w:rsid w:val="00243C3B"/>
    <w:rsid w:val="002F3C31"/>
    <w:rsid w:val="002F4E07"/>
    <w:rsid w:val="00321587"/>
    <w:rsid w:val="0032411C"/>
    <w:rsid w:val="00397D03"/>
    <w:rsid w:val="003C5DE9"/>
    <w:rsid w:val="003D6C8A"/>
    <w:rsid w:val="003E7EE0"/>
    <w:rsid w:val="003F60EB"/>
    <w:rsid w:val="00401302"/>
    <w:rsid w:val="00406CD4"/>
    <w:rsid w:val="004234EE"/>
    <w:rsid w:val="004327DA"/>
    <w:rsid w:val="00441FD2"/>
    <w:rsid w:val="00472C30"/>
    <w:rsid w:val="004A23E0"/>
    <w:rsid w:val="004A3E48"/>
    <w:rsid w:val="004D2FF8"/>
    <w:rsid w:val="004D3E54"/>
    <w:rsid w:val="004E1B95"/>
    <w:rsid w:val="00565D04"/>
    <w:rsid w:val="00566654"/>
    <w:rsid w:val="00571173"/>
    <w:rsid w:val="005A42FF"/>
    <w:rsid w:val="005B4DB6"/>
    <w:rsid w:val="005C27AB"/>
    <w:rsid w:val="00612BB6"/>
    <w:rsid w:val="00616210"/>
    <w:rsid w:val="006358B8"/>
    <w:rsid w:val="00635E25"/>
    <w:rsid w:val="006446E7"/>
    <w:rsid w:val="0068071B"/>
    <w:rsid w:val="006A0CE2"/>
    <w:rsid w:val="006A1AC1"/>
    <w:rsid w:val="006A280B"/>
    <w:rsid w:val="006B6FA0"/>
    <w:rsid w:val="006E2FE5"/>
    <w:rsid w:val="006E4FCA"/>
    <w:rsid w:val="006F7A99"/>
    <w:rsid w:val="007134A5"/>
    <w:rsid w:val="00713646"/>
    <w:rsid w:val="00714E67"/>
    <w:rsid w:val="00714F2F"/>
    <w:rsid w:val="00727645"/>
    <w:rsid w:val="00741945"/>
    <w:rsid w:val="00755049"/>
    <w:rsid w:val="00784602"/>
    <w:rsid w:val="007870B7"/>
    <w:rsid w:val="007962B3"/>
    <w:rsid w:val="007B16D7"/>
    <w:rsid w:val="007B72EB"/>
    <w:rsid w:val="007F0C60"/>
    <w:rsid w:val="00804D8F"/>
    <w:rsid w:val="00833BFD"/>
    <w:rsid w:val="008C0165"/>
    <w:rsid w:val="008D27D2"/>
    <w:rsid w:val="008E608B"/>
    <w:rsid w:val="009069F6"/>
    <w:rsid w:val="009242D1"/>
    <w:rsid w:val="0095406C"/>
    <w:rsid w:val="009556B2"/>
    <w:rsid w:val="00982651"/>
    <w:rsid w:val="0099434C"/>
    <w:rsid w:val="009A1992"/>
    <w:rsid w:val="009A725E"/>
    <w:rsid w:val="009B2C4C"/>
    <w:rsid w:val="009E5FAC"/>
    <w:rsid w:val="00A02C25"/>
    <w:rsid w:val="00A23130"/>
    <w:rsid w:val="00A42123"/>
    <w:rsid w:val="00A5621D"/>
    <w:rsid w:val="00A617AE"/>
    <w:rsid w:val="00A72DF2"/>
    <w:rsid w:val="00A93175"/>
    <w:rsid w:val="00A96080"/>
    <w:rsid w:val="00AC7B40"/>
    <w:rsid w:val="00AE1933"/>
    <w:rsid w:val="00AE6FEF"/>
    <w:rsid w:val="00AF4393"/>
    <w:rsid w:val="00B21B4D"/>
    <w:rsid w:val="00B5709B"/>
    <w:rsid w:val="00B66F5A"/>
    <w:rsid w:val="00BA710C"/>
    <w:rsid w:val="00BB2A77"/>
    <w:rsid w:val="00BE5249"/>
    <w:rsid w:val="00C11887"/>
    <w:rsid w:val="00C26973"/>
    <w:rsid w:val="00C53900"/>
    <w:rsid w:val="00C56F8D"/>
    <w:rsid w:val="00C6439D"/>
    <w:rsid w:val="00C708E1"/>
    <w:rsid w:val="00C72F96"/>
    <w:rsid w:val="00C7384D"/>
    <w:rsid w:val="00C827D9"/>
    <w:rsid w:val="00C844C1"/>
    <w:rsid w:val="00C96767"/>
    <w:rsid w:val="00CB3CA3"/>
    <w:rsid w:val="00CC1DC4"/>
    <w:rsid w:val="00CD17FE"/>
    <w:rsid w:val="00CD6D6B"/>
    <w:rsid w:val="00CE1D0A"/>
    <w:rsid w:val="00CF2334"/>
    <w:rsid w:val="00CF26D0"/>
    <w:rsid w:val="00CF5A46"/>
    <w:rsid w:val="00D03F64"/>
    <w:rsid w:val="00D11FCB"/>
    <w:rsid w:val="00D924E7"/>
    <w:rsid w:val="00D92BDE"/>
    <w:rsid w:val="00DA6C7D"/>
    <w:rsid w:val="00DB78EE"/>
    <w:rsid w:val="00DD1E81"/>
    <w:rsid w:val="00DD2A39"/>
    <w:rsid w:val="00DD6F5F"/>
    <w:rsid w:val="00DF4BA7"/>
    <w:rsid w:val="00E00379"/>
    <w:rsid w:val="00E16178"/>
    <w:rsid w:val="00E2486A"/>
    <w:rsid w:val="00E31EDF"/>
    <w:rsid w:val="00E341B3"/>
    <w:rsid w:val="00E54F47"/>
    <w:rsid w:val="00E62F6D"/>
    <w:rsid w:val="00E70D8F"/>
    <w:rsid w:val="00E754B7"/>
    <w:rsid w:val="00E77887"/>
    <w:rsid w:val="00E86C51"/>
    <w:rsid w:val="00F416CB"/>
    <w:rsid w:val="00F925E3"/>
    <w:rsid w:val="00FA2970"/>
    <w:rsid w:val="00FA5E9D"/>
    <w:rsid w:val="00FB4E91"/>
    <w:rsid w:val="00FD67D3"/>
    <w:rsid w:val="00FE314B"/>
    <w:rsid w:val="00FE52BE"/>
    <w:rsid w:val="00F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8F"/>
  </w:style>
  <w:style w:type="paragraph" w:styleId="Titre1">
    <w:name w:val="heading 1"/>
    <w:basedOn w:val="Normal"/>
    <w:next w:val="Normal"/>
    <w:link w:val="Titre1Car"/>
    <w:uiPriority w:val="9"/>
    <w:qFormat/>
    <w:rsid w:val="00E70D8F"/>
    <w:pPr>
      <w:keepNext/>
      <w:keepLines/>
      <w:pBdr>
        <w:bottom w:val="single" w:sz="4" w:space="2" w:color="BEC80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27B6F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0D8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EC800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0D8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E9500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0D8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07D16" w:themeColor="accent1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70D8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07D16" w:themeColor="accent1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70D8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B85C0C" w:themeColor="accent1" w:themeShade="B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70D8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5C3E6" w:themeColor="accent4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70D8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46D89" w:themeColor="accent4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0D8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F6400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0D8F"/>
    <w:rPr>
      <w:rFonts w:asciiTheme="majorHAnsi" w:eastAsiaTheme="majorEastAsia" w:hAnsiTheme="majorHAnsi" w:cstheme="majorBidi"/>
      <w:color w:val="827B6F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70D8F"/>
    <w:rPr>
      <w:rFonts w:asciiTheme="majorHAnsi" w:eastAsiaTheme="majorEastAsia" w:hAnsiTheme="majorHAnsi" w:cstheme="majorBidi"/>
      <w:color w:val="BEC800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E70D8F"/>
    <w:rPr>
      <w:rFonts w:asciiTheme="majorHAnsi" w:eastAsiaTheme="majorEastAsia" w:hAnsiTheme="majorHAnsi" w:cstheme="majorBidi"/>
      <w:color w:val="8E9500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E70D8F"/>
    <w:rPr>
      <w:rFonts w:asciiTheme="majorHAnsi" w:eastAsiaTheme="majorEastAsia" w:hAnsiTheme="majorHAnsi" w:cstheme="majorBidi"/>
      <w:i/>
      <w:iCs/>
      <w:color w:val="F07D16" w:themeColor="accent1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70D8F"/>
    <w:rPr>
      <w:rFonts w:asciiTheme="majorHAnsi" w:eastAsiaTheme="majorEastAsia" w:hAnsiTheme="majorHAnsi" w:cstheme="majorBidi"/>
      <w:color w:val="F07D16" w:themeColor="accent1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E70D8F"/>
    <w:rPr>
      <w:rFonts w:asciiTheme="majorHAnsi" w:eastAsiaTheme="majorEastAsia" w:hAnsiTheme="majorHAnsi" w:cstheme="majorBidi"/>
      <w:i/>
      <w:iCs/>
      <w:color w:val="B85C0C" w:themeColor="accent1" w:themeShade="B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E70D8F"/>
    <w:rPr>
      <w:rFonts w:asciiTheme="majorHAnsi" w:eastAsiaTheme="majorEastAsia" w:hAnsiTheme="majorHAnsi" w:cstheme="majorBidi"/>
      <w:b/>
      <w:bCs/>
      <w:color w:val="55C3E6" w:themeColor="accent4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70D8F"/>
    <w:rPr>
      <w:rFonts w:asciiTheme="majorHAnsi" w:eastAsiaTheme="majorEastAsia" w:hAnsiTheme="majorHAnsi" w:cstheme="majorBidi"/>
      <w:color w:val="146D89" w:themeColor="accent4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E70D8F"/>
    <w:rPr>
      <w:rFonts w:asciiTheme="majorHAnsi" w:eastAsiaTheme="majorEastAsia" w:hAnsiTheme="majorHAnsi" w:cstheme="majorBidi"/>
      <w:i/>
      <w:iCs/>
      <w:color w:val="5F6400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70D8F"/>
    <w:pPr>
      <w:spacing w:line="240" w:lineRule="auto"/>
    </w:pPr>
    <w:rPr>
      <w:b/>
      <w:bCs/>
      <w:color w:val="928C7F" w:themeColor="text1" w:themeTint="BF"/>
      <w:sz w:val="16"/>
      <w:szCs w:val="16"/>
    </w:rPr>
  </w:style>
  <w:style w:type="paragraph" w:styleId="Titre">
    <w:name w:val="Title"/>
    <w:aliases w:val="Périodicité"/>
    <w:basedOn w:val="Normal"/>
    <w:next w:val="Normal"/>
    <w:link w:val="TitreCar"/>
    <w:uiPriority w:val="10"/>
    <w:qFormat/>
    <w:rsid w:val="00E70D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827B6F" w:themeColor="text1" w:themeTint="D9"/>
      <w:sz w:val="96"/>
      <w:szCs w:val="96"/>
    </w:rPr>
  </w:style>
  <w:style w:type="character" w:customStyle="1" w:styleId="TitreCar">
    <w:name w:val="Titre Car"/>
    <w:aliases w:val="Périodicité Car"/>
    <w:basedOn w:val="Policepardfaut"/>
    <w:link w:val="Titre"/>
    <w:uiPriority w:val="10"/>
    <w:rsid w:val="00E70D8F"/>
    <w:rPr>
      <w:rFonts w:asciiTheme="majorHAnsi" w:eastAsiaTheme="majorEastAsia" w:hAnsiTheme="majorHAnsi" w:cstheme="majorBidi"/>
      <w:color w:val="827B6F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0D8F"/>
    <w:pPr>
      <w:numPr>
        <w:ilvl w:val="1"/>
      </w:numPr>
      <w:spacing w:after="240"/>
    </w:pPr>
    <w:rPr>
      <w:caps/>
      <w:color w:val="928C7F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70D8F"/>
    <w:rPr>
      <w:caps/>
      <w:color w:val="928C7F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E70D8F"/>
    <w:rPr>
      <w:b/>
      <w:bCs/>
    </w:rPr>
  </w:style>
  <w:style w:type="character" w:styleId="Accentuation">
    <w:name w:val="Emphasis"/>
    <w:basedOn w:val="Policepardfaut"/>
    <w:uiPriority w:val="20"/>
    <w:qFormat/>
    <w:rsid w:val="00E70D8F"/>
    <w:rPr>
      <w:i/>
      <w:iCs/>
      <w:color w:val="69645A" w:themeColor="text1"/>
    </w:rPr>
  </w:style>
  <w:style w:type="paragraph" w:styleId="Sansinterligne">
    <w:name w:val="No Spacing"/>
    <w:link w:val="SansinterligneCar"/>
    <w:uiPriority w:val="1"/>
    <w:qFormat/>
    <w:rsid w:val="00E70D8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70D8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69645A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70D8F"/>
    <w:rPr>
      <w:rFonts w:asciiTheme="majorHAnsi" w:eastAsiaTheme="majorEastAsia" w:hAnsiTheme="majorHAnsi" w:cstheme="majorBidi"/>
      <w:color w:val="69645A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0D8F"/>
    <w:pPr>
      <w:pBdr>
        <w:top w:val="single" w:sz="24" w:space="4" w:color="BEC80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color w:val="69645A" w:themeColor="tex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0D8F"/>
    <w:rPr>
      <w:rFonts w:asciiTheme="majorHAnsi" w:eastAsiaTheme="majorEastAsia" w:hAnsiTheme="majorHAnsi" w:cstheme="majorBidi"/>
      <w:color w:val="69645A" w:themeColor="tex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E70D8F"/>
    <w:rPr>
      <w:i/>
      <w:iCs/>
      <w:color w:val="A09B90" w:themeColor="text1" w:themeTint="A6"/>
    </w:rPr>
  </w:style>
  <w:style w:type="character" w:styleId="Emphaseintense">
    <w:name w:val="Intense Emphasis"/>
    <w:basedOn w:val="Policepardfaut"/>
    <w:uiPriority w:val="21"/>
    <w:qFormat/>
    <w:rsid w:val="00E70D8F"/>
    <w:rPr>
      <w:b/>
      <w:bCs/>
      <w:i/>
      <w:iCs/>
      <w:caps w:val="0"/>
      <w:smallCaps w:val="0"/>
      <w:strike w:val="0"/>
      <w:dstrike w:val="0"/>
      <w:color w:val="BEC800" w:themeColor="accent2"/>
    </w:rPr>
  </w:style>
  <w:style w:type="character" w:styleId="Rfrenceple">
    <w:name w:val="Subtle Reference"/>
    <w:basedOn w:val="Policepardfaut"/>
    <w:uiPriority w:val="31"/>
    <w:qFormat/>
    <w:rsid w:val="00E70D8F"/>
    <w:rPr>
      <w:caps w:val="0"/>
      <w:smallCaps/>
      <w:color w:val="928C7F" w:themeColor="text1" w:themeTint="BF"/>
      <w:spacing w:val="0"/>
      <w:u w:val="single" w:color="B6B1A9" w:themeColor="text1" w:themeTint="80"/>
    </w:rPr>
  </w:style>
  <w:style w:type="character" w:styleId="Rfrenceintense">
    <w:name w:val="Intense Reference"/>
    <w:basedOn w:val="Policepardfaut"/>
    <w:uiPriority w:val="32"/>
    <w:qFormat/>
    <w:rsid w:val="00E70D8F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aliases w:val="Réf gras"/>
    <w:basedOn w:val="Policepardfaut"/>
    <w:uiPriority w:val="33"/>
    <w:qFormat/>
    <w:rsid w:val="00E70D8F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0D8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B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CB3CA3"/>
  </w:style>
  <w:style w:type="character" w:customStyle="1" w:styleId="mw-headline">
    <w:name w:val="mw-headline"/>
    <w:basedOn w:val="Policepardfaut"/>
    <w:rsid w:val="00CB3CA3"/>
  </w:style>
  <w:style w:type="character" w:customStyle="1" w:styleId="mw-editsection">
    <w:name w:val="mw-editsection"/>
    <w:basedOn w:val="Policepardfaut"/>
    <w:rsid w:val="00CB3CA3"/>
  </w:style>
  <w:style w:type="character" w:customStyle="1" w:styleId="mw-editsection-bracket">
    <w:name w:val="mw-editsection-bracket"/>
    <w:basedOn w:val="Policepardfaut"/>
    <w:rsid w:val="00CB3CA3"/>
  </w:style>
  <w:style w:type="character" w:styleId="Lienhypertexte">
    <w:name w:val="Hyperlink"/>
    <w:basedOn w:val="Policepardfaut"/>
    <w:uiPriority w:val="99"/>
    <w:unhideWhenUsed/>
    <w:rsid w:val="00CB3CA3"/>
    <w:rPr>
      <w:color w:val="0000FF"/>
      <w:u w:val="single"/>
    </w:rPr>
  </w:style>
  <w:style w:type="character" w:customStyle="1" w:styleId="mw-editsection-divider">
    <w:name w:val="mw-editsection-divider"/>
    <w:basedOn w:val="Policepardfaut"/>
    <w:rsid w:val="00CB3CA3"/>
  </w:style>
  <w:style w:type="character" w:customStyle="1" w:styleId="lang-la">
    <w:name w:val="lang-la"/>
    <w:basedOn w:val="Policepardfaut"/>
    <w:rsid w:val="00CB3CA3"/>
  </w:style>
  <w:style w:type="character" w:styleId="CodeHTML">
    <w:name w:val="HTML Code"/>
    <w:basedOn w:val="Policepardfaut"/>
    <w:uiPriority w:val="99"/>
    <w:semiHidden/>
    <w:unhideWhenUsed/>
    <w:rsid w:val="00CB3CA3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7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2DF2"/>
  </w:style>
  <w:style w:type="paragraph" w:styleId="Pieddepage">
    <w:name w:val="footer"/>
    <w:basedOn w:val="Normal"/>
    <w:link w:val="PieddepageCar"/>
    <w:uiPriority w:val="99"/>
    <w:unhideWhenUsed/>
    <w:rsid w:val="00A7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DF2"/>
  </w:style>
  <w:style w:type="paragraph" w:customStyle="1" w:styleId="textebulle">
    <w:name w:val="texte bulle"/>
    <w:basedOn w:val="Normal"/>
    <w:link w:val="textebulleCar"/>
    <w:autoRedefine/>
    <w:rsid w:val="00D92BDE"/>
    <w:pPr>
      <w:jc w:val="center"/>
    </w:pPr>
    <w:rPr>
      <w:rFonts w:ascii="Calibri" w:eastAsiaTheme="minorHAnsi" w:hAnsi="Calibri"/>
      <w:color w:val="FFFFFF" w:themeColor="background1"/>
      <w:sz w:val="36"/>
      <w:szCs w:val="36"/>
    </w:rPr>
  </w:style>
  <w:style w:type="character" w:customStyle="1" w:styleId="textebulleCar">
    <w:name w:val="texte bulle Car"/>
    <w:basedOn w:val="Policepardfaut"/>
    <w:link w:val="textebulle"/>
    <w:rsid w:val="00D92BDE"/>
    <w:rPr>
      <w:rFonts w:ascii="Calibri" w:eastAsiaTheme="minorHAnsi" w:hAnsi="Calibri"/>
      <w:color w:val="FFFFFF" w:themeColor="background1"/>
      <w:sz w:val="36"/>
      <w:szCs w:val="36"/>
    </w:rPr>
  </w:style>
  <w:style w:type="paragraph" w:customStyle="1" w:styleId="TitreTableau">
    <w:name w:val="Titre Tableau"/>
    <w:basedOn w:val="Normal"/>
    <w:link w:val="TitreTableauCar"/>
    <w:autoRedefine/>
    <w:rsid w:val="00D92BDE"/>
    <w:pPr>
      <w:tabs>
        <w:tab w:val="num" w:pos="720"/>
      </w:tabs>
      <w:spacing w:before="160" w:after="0" w:line="240" w:lineRule="auto"/>
    </w:pPr>
    <w:rPr>
      <w:rFonts w:eastAsiaTheme="minorHAnsi"/>
      <w:b/>
      <w:bCs/>
      <w:color w:val="FFFFFF" w:themeColor="background1"/>
      <w:szCs w:val="24"/>
    </w:rPr>
  </w:style>
  <w:style w:type="character" w:customStyle="1" w:styleId="TitreTableauCar">
    <w:name w:val="Titre Tableau Car"/>
    <w:basedOn w:val="Policepardfaut"/>
    <w:link w:val="TitreTableau"/>
    <w:rsid w:val="00D92BDE"/>
    <w:rPr>
      <w:rFonts w:eastAsiaTheme="minorHAnsi"/>
      <w:b/>
      <w:bCs/>
      <w:color w:val="FFFFFF" w:themeColor="background1"/>
      <w:szCs w:val="24"/>
    </w:rPr>
  </w:style>
  <w:style w:type="table" w:customStyle="1" w:styleId="ListTable1LightAccent1">
    <w:name w:val="List Table 1 Light Accent 1"/>
    <w:basedOn w:val="TableauNormal"/>
    <w:uiPriority w:val="46"/>
    <w:rsid w:val="00D92BD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0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0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0" w:themeFill="accent1" w:themeFillTint="33"/>
      </w:tcPr>
    </w:tblStylePr>
    <w:tblStylePr w:type="band1Horz">
      <w:tblPr/>
      <w:tcPr>
        <w:shd w:val="clear" w:color="auto" w:fill="FCE4D0" w:themeFill="accent1" w:themeFillTint="33"/>
      </w:tcPr>
    </w:tblStylePr>
  </w:style>
  <w:style w:type="paragraph" w:customStyle="1" w:styleId="textetableau">
    <w:name w:val="texte tableau"/>
    <w:basedOn w:val="Normal"/>
    <w:link w:val="textetableauCar"/>
    <w:autoRedefine/>
    <w:rsid w:val="00D92BDE"/>
    <w:pPr>
      <w:spacing w:after="0" w:line="240" w:lineRule="auto"/>
    </w:pPr>
    <w:rPr>
      <w:rFonts w:eastAsiaTheme="minorHAnsi"/>
      <w:szCs w:val="24"/>
    </w:rPr>
  </w:style>
  <w:style w:type="paragraph" w:styleId="Paragraphedeliste">
    <w:name w:val="List Paragraph"/>
    <w:basedOn w:val="Normal"/>
    <w:uiPriority w:val="34"/>
    <w:qFormat/>
    <w:rsid w:val="00B21B4D"/>
    <w:pPr>
      <w:ind w:left="720"/>
      <w:contextualSpacing/>
    </w:pPr>
  </w:style>
  <w:style w:type="character" w:customStyle="1" w:styleId="textetableauCar">
    <w:name w:val="texte tableau Car"/>
    <w:basedOn w:val="Policepardfaut"/>
    <w:link w:val="textetableau"/>
    <w:rsid w:val="00D92BDE"/>
    <w:rPr>
      <w:rFonts w:eastAsiaTheme="minorHAnsi"/>
      <w:color w:val="000000" w:themeColor="text2"/>
      <w:szCs w:val="24"/>
    </w:rPr>
  </w:style>
  <w:style w:type="paragraph" w:customStyle="1" w:styleId="NNewsletter">
    <w:name w:val="N° Newsletter"/>
    <w:basedOn w:val="Normal"/>
    <w:link w:val="NNewsletterCar"/>
    <w:autoRedefine/>
    <w:rsid w:val="00D92BDE"/>
    <w:rPr>
      <w:rFonts w:ascii="Berlin Sans FB" w:eastAsiaTheme="minorHAnsi" w:hAnsi="Berlin Sans FB"/>
      <w:b/>
      <w:color w:val="FFFFFF" w:themeColor="background1"/>
      <w:sz w:val="40"/>
      <w:szCs w:val="24"/>
    </w:rPr>
  </w:style>
  <w:style w:type="paragraph" w:customStyle="1" w:styleId="TitreNEWS">
    <w:name w:val="Titre NEWS"/>
    <w:basedOn w:val="Titre1"/>
    <w:link w:val="TitreNEWSCar"/>
    <w:autoRedefine/>
    <w:rsid w:val="00223C4F"/>
    <w:pPr>
      <w:spacing w:before="240"/>
    </w:pPr>
    <w:rPr>
      <w:rFonts w:asciiTheme="minorHAnsi" w:eastAsiaTheme="minorHAnsi" w:hAnsiTheme="minorHAnsi"/>
      <w:color w:val="FFFFFF" w:themeColor="background1"/>
      <w:sz w:val="96"/>
      <w:szCs w:val="24"/>
    </w:rPr>
  </w:style>
  <w:style w:type="character" w:customStyle="1" w:styleId="NNewsletterCar">
    <w:name w:val="N° Newsletter Car"/>
    <w:basedOn w:val="Policepardfaut"/>
    <w:link w:val="NNewsletter"/>
    <w:rsid w:val="00D92BDE"/>
    <w:rPr>
      <w:rFonts w:ascii="Berlin Sans FB" w:eastAsiaTheme="minorHAnsi" w:hAnsi="Berlin Sans FB"/>
      <w:b/>
      <w:color w:val="FFFFFF" w:themeColor="background1"/>
      <w:sz w:val="40"/>
      <w:szCs w:val="24"/>
    </w:rPr>
  </w:style>
  <w:style w:type="character" w:customStyle="1" w:styleId="TitreNEWSCar">
    <w:name w:val="Titre NEWS Car"/>
    <w:basedOn w:val="Policepardfaut"/>
    <w:link w:val="TitreNEWS"/>
    <w:rsid w:val="00223C4F"/>
    <w:rPr>
      <w:rFonts w:eastAsiaTheme="minorHAnsi" w:cstheme="majorBidi"/>
      <w:b/>
      <w:color w:val="FFFFFF" w:themeColor="background1"/>
      <w:sz w:val="96"/>
      <w:szCs w:val="24"/>
    </w:rPr>
  </w:style>
  <w:style w:type="paragraph" w:customStyle="1" w:styleId="Pieddepagecentr">
    <w:name w:val="Pied de page centré"/>
    <w:basedOn w:val="Pieddepage"/>
    <w:link w:val="PieddepagecentrCar"/>
    <w:autoRedefine/>
    <w:rsid w:val="0068071B"/>
    <w:pPr>
      <w:spacing w:before="20" w:after="60"/>
      <w:ind w:left="142" w:right="142"/>
      <w:jc w:val="center"/>
    </w:pPr>
    <w:rPr>
      <w:rFonts w:eastAsia="Calibri" w:cs="Arial"/>
      <w:color w:val="69645A"/>
      <w:sz w:val="18"/>
      <w:szCs w:val="18"/>
      <w:lang w:eastAsia="es-ES"/>
    </w:rPr>
  </w:style>
  <w:style w:type="paragraph" w:customStyle="1" w:styleId="Pagination">
    <w:name w:val="Pagination"/>
    <w:basedOn w:val="Normal"/>
    <w:link w:val="PaginationCar"/>
    <w:autoRedefine/>
    <w:rsid w:val="006A1AC1"/>
    <w:pPr>
      <w:jc w:val="center"/>
    </w:pPr>
    <w:rPr>
      <w:color w:val="FFFFFF" w:themeColor="background1"/>
      <w:sz w:val="18"/>
    </w:rPr>
  </w:style>
  <w:style w:type="paragraph" w:customStyle="1" w:styleId="Piedsdepage">
    <w:name w:val="Pieds de page"/>
    <w:basedOn w:val="Pieddepagecentr"/>
    <w:link w:val="PiedsdepageCar"/>
    <w:autoRedefine/>
    <w:rsid w:val="00635E25"/>
    <w:pPr>
      <w:ind w:left="0"/>
      <w:jc w:val="left"/>
    </w:pPr>
  </w:style>
  <w:style w:type="character" w:customStyle="1" w:styleId="PaginationCar">
    <w:name w:val="Pagination Car"/>
    <w:basedOn w:val="Policepardfaut"/>
    <w:link w:val="Pagination"/>
    <w:rsid w:val="006A1AC1"/>
    <w:rPr>
      <w:color w:val="FFFFFF" w:themeColor="background1"/>
      <w:sz w:val="18"/>
    </w:rPr>
  </w:style>
  <w:style w:type="character" w:styleId="Textedelespacerserv">
    <w:name w:val="Placeholder Text"/>
    <w:basedOn w:val="Policepardfaut"/>
    <w:uiPriority w:val="99"/>
    <w:semiHidden/>
    <w:rsid w:val="00223C4F"/>
    <w:rPr>
      <w:color w:val="808080"/>
    </w:rPr>
  </w:style>
  <w:style w:type="character" w:customStyle="1" w:styleId="PieddepagecentrCar">
    <w:name w:val="Pied de page centré Car"/>
    <w:basedOn w:val="PieddepageCar"/>
    <w:link w:val="Pieddepagecentr"/>
    <w:rsid w:val="006A1AC1"/>
    <w:rPr>
      <w:rFonts w:eastAsia="Calibri" w:cs="Arial"/>
      <w:color w:val="69645A"/>
      <w:sz w:val="18"/>
      <w:szCs w:val="18"/>
      <w:lang w:eastAsia="es-ES"/>
    </w:rPr>
  </w:style>
  <w:style w:type="character" w:customStyle="1" w:styleId="PiedsdepageCar">
    <w:name w:val="Pieds de page Car"/>
    <w:basedOn w:val="PieddepagecentrCar"/>
    <w:link w:val="Piedsdepage"/>
    <w:rsid w:val="00635E25"/>
    <w:rPr>
      <w:rFonts w:eastAsia="Calibri" w:cs="Arial"/>
      <w:color w:val="69645A"/>
      <w:sz w:val="18"/>
      <w:szCs w:val="18"/>
      <w:lang w:eastAsia="es-ES"/>
    </w:rPr>
  </w:style>
  <w:style w:type="table" w:styleId="Grilledutableau">
    <w:name w:val="Table Grid"/>
    <w:basedOn w:val="TableauNormal"/>
    <w:uiPriority w:val="39"/>
    <w:rsid w:val="00CF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basedOn w:val="Policepardfaut"/>
    <w:link w:val="Sansinterligne"/>
    <w:uiPriority w:val="1"/>
    <w:rsid w:val="00E16178"/>
  </w:style>
  <w:style w:type="character" w:styleId="Numrodepage">
    <w:name w:val="page number"/>
    <w:basedOn w:val="Policepardfaut"/>
    <w:uiPriority w:val="99"/>
    <w:unhideWhenUsed/>
    <w:rsid w:val="009B2C4C"/>
  </w:style>
  <w:style w:type="paragraph" w:styleId="Textedebulles">
    <w:name w:val="Balloon Text"/>
    <w:basedOn w:val="Normal"/>
    <w:link w:val="TextedebullesCar"/>
    <w:uiPriority w:val="99"/>
    <w:semiHidden/>
    <w:unhideWhenUsed/>
    <w:rsid w:val="0056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2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um\AppData\Roaming\Microsoft\Templates\Mod&#232;les%20offices%20personnalis&#233;s\Rapport%20d'activite\Rapport-Abrumet-V2.dotx" TargetMode="External"/></Relationships>
</file>

<file path=word/theme/theme1.xml><?xml version="1.0" encoding="utf-8"?>
<a:theme xmlns:a="http://schemas.openxmlformats.org/drawingml/2006/main" name="Thème Office">
  <a:themeElements>
    <a:clrScheme name="Abrumet">
      <a:dk1>
        <a:srgbClr val="69645A"/>
      </a:dk1>
      <a:lt1>
        <a:sysClr val="window" lastClr="FFFFFF"/>
      </a:lt1>
      <a:dk2>
        <a:srgbClr val="000000"/>
      </a:dk2>
      <a:lt2>
        <a:srgbClr val="E4E3E2"/>
      </a:lt2>
      <a:accent1>
        <a:srgbClr val="F07D16"/>
      </a:accent1>
      <a:accent2>
        <a:srgbClr val="BEC800"/>
      </a:accent2>
      <a:accent3>
        <a:srgbClr val="5AA532"/>
      </a:accent3>
      <a:accent4>
        <a:srgbClr val="55C3E6"/>
      </a:accent4>
      <a:accent5>
        <a:srgbClr val="F5FF44"/>
      </a:accent5>
      <a:accent6>
        <a:srgbClr val="55C3E6"/>
      </a:accent6>
      <a:hlink>
        <a:srgbClr val="4C483D"/>
      </a:hlink>
      <a:folHlink>
        <a:srgbClr val="55C3E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BC6621-D27E-4264-95F8-1BEF509C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Rapport-Abrumet-V2</Template>
  <TotalTime>2</TotalTime>
  <Pages>4</Pages>
  <Words>991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Workshop Ethique et juridique</vt:lpstr>
      <vt:lpstr>Workshop Ethique et juridique</vt:lpstr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Ethique et juridique</dc:title>
  <dc:creator>Cécile Rochus</dc:creator>
  <cp:lastModifiedBy>AC Consult</cp:lastModifiedBy>
  <cp:revision>2</cp:revision>
  <cp:lastPrinted>2014-02-10T15:52:00Z</cp:lastPrinted>
  <dcterms:created xsi:type="dcterms:W3CDTF">2018-08-11T13:10:00Z</dcterms:created>
  <dcterms:modified xsi:type="dcterms:W3CDTF">2018-08-11T13:10:00Z</dcterms:modified>
</cp:coreProperties>
</file>